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77" w:rsidRDefault="004D2D77" w:rsidP="004D2D77">
      <w:pPr>
        <w:jc w:val="center"/>
        <w:rPr>
          <w:rFonts w:ascii="TimesDL" w:hAnsi="TimesDL"/>
          <w:b/>
        </w:rPr>
      </w:pPr>
      <w:r>
        <w:rPr>
          <w:noProof/>
          <w:lang w:eastAsia="ru-RU"/>
        </w:rPr>
        <w:drawing>
          <wp:inline distT="0" distB="0" distL="0" distR="0">
            <wp:extent cx="431800" cy="516255"/>
            <wp:effectExtent l="19050" t="0" r="6350" b="0"/>
            <wp:docPr id="1" name="Рисунок 1" descr="Изображение%2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20025"/>
                    <pic:cNvPicPr>
                      <a:picLocks noChangeAspect="1" noChangeArrowheads="1"/>
                    </pic:cNvPicPr>
                  </pic:nvPicPr>
                  <pic:blipFill>
                    <a:blip r:embed="rId4" cstate="print"/>
                    <a:srcRect/>
                    <a:stretch>
                      <a:fillRect/>
                    </a:stretch>
                  </pic:blipFill>
                  <pic:spPr bwMode="auto">
                    <a:xfrm>
                      <a:off x="0" y="0"/>
                      <a:ext cx="431800" cy="516255"/>
                    </a:xfrm>
                    <a:prstGeom prst="rect">
                      <a:avLst/>
                    </a:prstGeom>
                    <a:noFill/>
                    <a:ln w="9525">
                      <a:noFill/>
                      <a:miter lim="800000"/>
                      <a:headEnd/>
                      <a:tailEnd/>
                    </a:ln>
                  </pic:spPr>
                </pic:pic>
              </a:graphicData>
            </a:graphic>
          </wp:inline>
        </w:drawing>
      </w:r>
    </w:p>
    <w:p w:rsidR="004D2D77" w:rsidRDefault="004D2D77" w:rsidP="004D2D77">
      <w:pPr>
        <w:pStyle w:val="a5"/>
        <w:spacing w:before="0"/>
        <w:rPr>
          <w:sz w:val="36"/>
          <w:szCs w:val="36"/>
        </w:rPr>
      </w:pPr>
      <w:r>
        <w:rPr>
          <w:sz w:val="36"/>
          <w:szCs w:val="36"/>
        </w:rPr>
        <w:t xml:space="preserve">Администрация городского округа Сокольский </w:t>
      </w:r>
    </w:p>
    <w:p w:rsidR="004D2D77" w:rsidRDefault="004D2D77" w:rsidP="004D2D77">
      <w:pPr>
        <w:pStyle w:val="6"/>
        <w:spacing w:before="0" w:after="0"/>
        <w:jc w:val="center"/>
        <w:rPr>
          <w:sz w:val="36"/>
          <w:szCs w:val="36"/>
        </w:rPr>
      </w:pPr>
      <w:r>
        <w:rPr>
          <w:sz w:val="36"/>
          <w:szCs w:val="36"/>
        </w:rPr>
        <w:t>Нижегородской области</w:t>
      </w:r>
    </w:p>
    <w:p w:rsidR="004D2D77" w:rsidRPr="00533DBB" w:rsidRDefault="004D2D77" w:rsidP="004D2D77">
      <w:pPr>
        <w:pStyle w:val="1"/>
        <w:rPr>
          <w:b w:val="0"/>
          <w:sz w:val="24"/>
          <w:szCs w:val="24"/>
        </w:rPr>
      </w:pPr>
    </w:p>
    <w:p w:rsidR="004D2D77" w:rsidRDefault="004D2D77" w:rsidP="004D2D77">
      <w:pPr>
        <w:pStyle w:val="1"/>
        <w:rPr>
          <w:color w:val="000000"/>
          <w:sz w:val="48"/>
          <w:szCs w:val="48"/>
        </w:rPr>
      </w:pPr>
      <w:r>
        <w:rPr>
          <w:color w:val="000000"/>
          <w:sz w:val="48"/>
          <w:szCs w:val="48"/>
        </w:rPr>
        <w:t>РАСПОРЯЖЕНИЕ</w:t>
      </w:r>
    </w:p>
    <w:p w:rsidR="004D2D77" w:rsidRPr="00603DA5" w:rsidRDefault="004D2D77" w:rsidP="004D2D77">
      <w:pPr>
        <w:rPr>
          <w:sz w:val="24"/>
          <w:szCs w:val="24"/>
        </w:rPr>
      </w:pPr>
    </w:p>
    <w:tbl>
      <w:tblPr>
        <w:tblW w:w="0" w:type="auto"/>
        <w:tblLook w:val="04A0"/>
      </w:tblPr>
      <w:tblGrid>
        <w:gridCol w:w="4926"/>
        <w:gridCol w:w="4821"/>
      </w:tblGrid>
      <w:tr w:rsidR="004D2D77" w:rsidRPr="000A2852" w:rsidTr="00F539E0">
        <w:tc>
          <w:tcPr>
            <w:tcW w:w="4926" w:type="dxa"/>
          </w:tcPr>
          <w:p w:rsidR="004D2D77" w:rsidRPr="000A2852" w:rsidRDefault="004D2D77" w:rsidP="004D2D77">
            <w:pPr>
              <w:rPr>
                <w:b/>
                <w:sz w:val="32"/>
                <w:szCs w:val="32"/>
              </w:rPr>
            </w:pPr>
            <w:r w:rsidRPr="000A2852">
              <w:rPr>
                <w:b/>
                <w:sz w:val="32"/>
                <w:szCs w:val="32"/>
              </w:rPr>
              <w:t xml:space="preserve">от </w:t>
            </w:r>
            <w:r w:rsidR="00F539E0">
              <w:rPr>
                <w:b/>
                <w:sz w:val="32"/>
                <w:szCs w:val="32"/>
                <w:u w:val="single"/>
              </w:rPr>
              <w:t>28</w:t>
            </w:r>
            <w:r>
              <w:rPr>
                <w:b/>
                <w:sz w:val="32"/>
                <w:szCs w:val="32"/>
                <w:u w:val="single"/>
              </w:rPr>
              <w:t xml:space="preserve"> октяб</w:t>
            </w:r>
            <w:r w:rsidRPr="000A2852">
              <w:rPr>
                <w:b/>
                <w:sz w:val="32"/>
                <w:szCs w:val="32"/>
                <w:u w:val="single"/>
              </w:rPr>
              <w:t>ря 202</w:t>
            </w:r>
            <w:r>
              <w:rPr>
                <w:b/>
                <w:sz w:val="32"/>
                <w:szCs w:val="32"/>
                <w:u w:val="single"/>
              </w:rPr>
              <w:t>4</w:t>
            </w:r>
            <w:r w:rsidRPr="000A2852">
              <w:rPr>
                <w:b/>
                <w:sz w:val="32"/>
                <w:szCs w:val="32"/>
                <w:u w:val="single"/>
              </w:rPr>
              <w:t xml:space="preserve"> года</w:t>
            </w:r>
          </w:p>
        </w:tc>
        <w:tc>
          <w:tcPr>
            <w:tcW w:w="4821" w:type="dxa"/>
          </w:tcPr>
          <w:p w:rsidR="004D2D77" w:rsidRPr="000A2852" w:rsidRDefault="004D2D77" w:rsidP="00F539E0">
            <w:pPr>
              <w:jc w:val="right"/>
              <w:rPr>
                <w:b/>
                <w:sz w:val="32"/>
                <w:szCs w:val="32"/>
              </w:rPr>
            </w:pPr>
            <w:r w:rsidRPr="000A2852">
              <w:rPr>
                <w:b/>
                <w:sz w:val="32"/>
                <w:szCs w:val="32"/>
              </w:rPr>
              <w:t xml:space="preserve">№ </w:t>
            </w:r>
            <w:r w:rsidR="00F539E0">
              <w:rPr>
                <w:b/>
                <w:sz w:val="32"/>
                <w:szCs w:val="32"/>
                <w:u w:val="single"/>
              </w:rPr>
              <w:t>629</w:t>
            </w:r>
          </w:p>
        </w:tc>
      </w:tr>
    </w:tbl>
    <w:p w:rsidR="004D2D77" w:rsidRDefault="004D2D77" w:rsidP="004D2D77">
      <w:pPr>
        <w:rPr>
          <w:sz w:val="18"/>
          <w:szCs w:val="18"/>
        </w:rPr>
      </w:pPr>
    </w:p>
    <w:p w:rsidR="004D2D77" w:rsidRPr="00B953F0" w:rsidRDefault="004D2D77" w:rsidP="004D2D77">
      <w:pPr>
        <w:rPr>
          <w:sz w:val="18"/>
          <w:szCs w:val="18"/>
        </w:rPr>
      </w:pPr>
    </w:p>
    <w:tbl>
      <w:tblPr>
        <w:tblW w:w="9468" w:type="dxa"/>
        <w:tblLook w:val="01E0"/>
      </w:tblPr>
      <w:tblGrid>
        <w:gridCol w:w="4928"/>
        <w:gridCol w:w="4540"/>
      </w:tblGrid>
      <w:tr w:rsidR="004D2D77" w:rsidRPr="00A11F5C" w:rsidTr="00F539E0">
        <w:tc>
          <w:tcPr>
            <w:tcW w:w="4928" w:type="dxa"/>
          </w:tcPr>
          <w:p w:rsidR="004D2D77" w:rsidRPr="00BE3E0B" w:rsidRDefault="004D2D77" w:rsidP="004D2D77">
            <w:pPr>
              <w:jc w:val="both"/>
              <w:rPr>
                <w:b/>
                <w:sz w:val="28"/>
                <w:szCs w:val="28"/>
              </w:rPr>
            </w:pPr>
            <w:r w:rsidRPr="00BE3E0B">
              <w:rPr>
                <w:b/>
                <w:sz w:val="28"/>
                <w:szCs w:val="28"/>
              </w:rPr>
              <w:t>Об обеспечении пожарной безопасности объектов и населенных пунктов городского округа Сокольский в осенне-зимний период 202</w:t>
            </w:r>
            <w:r>
              <w:rPr>
                <w:b/>
                <w:sz w:val="28"/>
                <w:szCs w:val="28"/>
              </w:rPr>
              <w:t xml:space="preserve">4 </w:t>
            </w:r>
            <w:r w:rsidRPr="00BE3E0B">
              <w:rPr>
                <w:b/>
                <w:sz w:val="28"/>
                <w:szCs w:val="28"/>
              </w:rPr>
              <w:t>–</w:t>
            </w:r>
            <w:r>
              <w:rPr>
                <w:b/>
                <w:sz w:val="28"/>
                <w:szCs w:val="28"/>
              </w:rPr>
              <w:t xml:space="preserve"> </w:t>
            </w:r>
            <w:r w:rsidRPr="00BE3E0B">
              <w:rPr>
                <w:b/>
                <w:sz w:val="28"/>
                <w:szCs w:val="28"/>
              </w:rPr>
              <w:t>202</w:t>
            </w:r>
            <w:r>
              <w:rPr>
                <w:b/>
                <w:sz w:val="28"/>
                <w:szCs w:val="28"/>
              </w:rPr>
              <w:t>5</w:t>
            </w:r>
            <w:r w:rsidRPr="00BE3E0B">
              <w:rPr>
                <w:b/>
                <w:sz w:val="28"/>
                <w:szCs w:val="28"/>
              </w:rPr>
              <w:t xml:space="preserve"> годов </w:t>
            </w:r>
          </w:p>
        </w:tc>
        <w:tc>
          <w:tcPr>
            <w:tcW w:w="4540" w:type="dxa"/>
          </w:tcPr>
          <w:p w:rsidR="004D2D77" w:rsidRPr="00A11F5C" w:rsidRDefault="004D2D77" w:rsidP="00F539E0">
            <w:pPr>
              <w:rPr>
                <w:szCs w:val="28"/>
              </w:rPr>
            </w:pPr>
          </w:p>
        </w:tc>
      </w:tr>
    </w:tbl>
    <w:p w:rsidR="004D2D77" w:rsidRDefault="004D2D77" w:rsidP="004D2D77">
      <w:pPr>
        <w:tabs>
          <w:tab w:val="left" w:pos="709"/>
        </w:tabs>
        <w:ind w:right="-62" w:firstLine="709"/>
        <w:jc w:val="both"/>
        <w:rPr>
          <w:sz w:val="28"/>
        </w:rPr>
      </w:pPr>
    </w:p>
    <w:p w:rsidR="004D2D77" w:rsidRDefault="004D2D77" w:rsidP="004D2D77">
      <w:pPr>
        <w:tabs>
          <w:tab w:val="left" w:pos="709"/>
        </w:tabs>
        <w:ind w:right="-62"/>
        <w:jc w:val="both"/>
        <w:rPr>
          <w:sz w:val="28"/>
        </w:rPr>
      </w:pPr>
    </w:p>
    <w:p w:rsidR="004D2D77" w:rsidRDefault="004D2D77" w:rsidP="004D2D77">
      <w:pPr>
        <w:tabs>
          <w:tab w:val="left" w:pos="709"/>
        </w:tabs>
        <w:ind w:right="-62"/>
        <w:jc w:val="both"/>
        <w:rPr>
          <w:sz w:val="28"/>
        </w:rPr>
      </w:pPr>
    </w:p>
    <w:p w:rsidR="004D2D77" w:rsidRDefault="004D2D77" w:rsidP="004D2D77">
      <w:pPr>
        <w:tabs>
          <w:tab w:val="left" w:pos="709"/>
        </w:tabs>
        <w:spacing w:line="360" w:lineRule="auto"/>
        <w:ind w:right="-2" w:firstLine="709"/>
        <w:jc w:val="both"/>
        <w:rPr>
          <w:sz w:val="28"/>
        </w:rPr>
      </w:pPr>
      <w:r>
        <w:rPr>
          <w:sz w:val="28"/>
        </w:rPr>
        <w:t>В соответствии с распоряжением Правительства Нижегородской области от 23 октября 20</w:t>
      </w:r>
      <w:r w:rsidRPr="00C07192">
        <w:rPr>
          <w:sz w:val="28"/>
        </w:rPr>
        <w:t>2</w:t>
      </w:r>
      <w:r>
        <w:rPr>
          <w:sz w:val="28"/>
        </w:rPr>
        <w:t>4 г. № 1013-р «Об обеспечении пожарной безопасности объектов и населенных пунктов в осенне-зимний период 20</w:t>
      </w:r>
      <w:r w:rsidRPr="00C07192">
        <w:rPr>
          <w:sz w:val="28"/>
        </w:rPr>
        <w:t>2</w:t>
      </w:r>
      <w:r>
        <w:rPr>
          <w:sz w:val="28"/>
        </w:rPr>
        <w:t>4–2025 годов» в целях предупреждения пожаров и обеспечения безопасности людей в осенне-зимний период 2024–2025</w:t>
      </w:r>
      <w:r w:rsidRPr="00C07192">
        <w:rPr>
          <w:sz w:val="28"/>
        </w:rPr>
        <w:t xml:space="preserve"> </w:t>
      </w:r>
      <w:r>
        <w:rPr>
          <w:sz w:val="28"/>
        </w:rPr>
        <w:t>годов в городском округе Сокольский Нижегородской области:</w:t>
      </w:r>
    </w:p>
    <w:p w:rsidR="004D2D77" w:rsidRDefault="004D2D77" w:rsidP="004D2D77">
      <w:pPr>
        <w:tabs>
          <w:tab w:val="left" w:pos="709"/>
        </w:tabs>
        <w:spacing w:line="360" w:lineRule="auto"/>
        <w:ind w:right="-2" w:firstLine="709"/>
        <w:jc w:val="both"/>
        <w:rPr>
          <w:sz w:val="28"/>
        </w:rPr>
      </w:pPr>
      <w:r>
        <w:rPr>
          <w:sz w:val="28"/>
        </w:rPr>
        <w:t>1. Начальникам отдела гражданской защиты, пожарной безопасности и мобилизационной подготовки, территориальных отделов администрации городского округа Сокольский Нижегородской области:</w:t>
      </w:r>
      <w:r w:rsidRPr="00B90D92">
        <w:rPr>
          <w:sz w:val="28"/>
        </w:rPr>
        <w:t xml:space="preserve"> </w:t>
      </w:r>
    </w:p>
    <w:p w:rsidR="004D2D77" w:rsidRDefault="004D2D77" w:rsidP="004D2D77">
      <w:pPr>
        <w:tabs>
          <w:tab w:val="left" w:pos="709"/>
        </w:tabs>
        <w:spacing w:line="360" w:lineRule="auto"/>
        <w:ind w:right="-2" w:firstLine="709"/>
        <w:jc w:val="both"/>
        <w:rPr>
          <w:sz w:val="28"/>
        </w:rPr>
      </w:pPr>
      <w:r>
        <w:rPr>
          <w:sz w:val="28"/>
        </w:rPr>
        <w:t xml:space="preserve">1.1. </w:t>
      </w:r>
      <w:proofErr w:type="gramStart"/>
      <w:r>
        <w:rPr>
          <w:sz w:val="28"/>
        </w:rPr>
        <w:t xml:space="preserve">Руководствуясь требованиями статей 19, 25, 37 Федерального закона Российской Федерации от 21 декабря 1994 г. № 69-ФЗ «О пожарной </w:t>
      </w:r>
      <w:r w:rsidRPr="00301497">
        <w:rPr>
          <w:sz w:val="28"/>
          <w:szCs w:val="28"/>
        </w:rPr>
        <w:t xml:space="preserve">безопасности», Правил противопожарного режима в Российской Федерации, утвержденных постановлением Правительства Российской Федерации от 16 сентября 2020 г. № 1479, в срок до </w:t>
      </w:r>
      <w:r>
        <w:rPr>
          <w:sz w:val="28"/>
          <w:szCs w:val="28"/>
        </w:rPr>
        <w:t>28</w:t>
      </w:r>
      <w:r w:rsidRPr="00301497">
        <w:rPr>
          <w:sz w:val="28"/>
          <w:szCs w:val="28"/>
        </w:rPr>
        <w:t xml:space="preserve"> </w:t>
      </w:r>
      <w:r>
        <w:rPr>
          <w:sz w:val="28"/>
          <w:szCs w:val="28"/>
        </w:rPr>
        <w:t>октя</w:t>
      </w:r>
      <w:r w:rsidRPr="00301497">
        <w:rPr>
          <w:sz w:val="28"/>
          <w:szCs w:val="28"/>
        </w:rPr>
        <w:t>бря 202</w:t>
      </w:r>
      <w:r>
        <w:rPr>
          <w:sz w:val="28"/>
          <w:szCs w:val="28"/>
        </w:rPr>
        <w:t>4</w:t>
      </w:r>
      <w:r w:rsidRPr="00301497">
        <w:rPr>
          <w:sz w:val="28"/>
          <w:szCs w:val="28"/>
        </w:rPr>
        <w:t xml:space="preserve"> г</w:t>
      </w:r>
      <w:r>
        <w:rPr>
          <w:sz w:val="28"/>
          <w:szCs w:val="28"/>
        </w:rPr>
        <w:t>.</w:t>
      </w:r>
      <w:r w:rsidRPr="00301497">
        <w:rPr>
          <w:sz w:val="28"/>
          <w:szCs w:val="28"/>
        </w:rPr>
        <w:t xml:space="preserve"> разработать планы противопожарных мероприятий по подготовке объектов, жилищного</w:t>
      </w:r>
      <w:r>
        <w:rPr>
          <w:sz w:val="28"/>
        </w:rPr>
        <w:t xml:space="preserve"> фонда и населенных пунктов, расположенных на подведомственной территории к</w:t>
      </w:r>
      <w:proofErr w:type="gramEnd"/>
      <w:r>
        <w:rPr>
          <w:sz w:val="28"/>
        </w:rPr>
        <w:t xml:space="preserve"> эксплуатации в осенне-зимний период 20</w:t>
      </w:r>
      <w:r w:rsidRPr="00C07192">
        <w:rPr>
          <w:sz w:val="28"/>
        </w:rPr>
        <w:t>2</w:t>
      </w:r>
      <w:r>
        <w:rPr>
          <w:sz w:val="28"/>
        </w:rPr>
        <w:t>4</w:t>
      </w:r>
      <w:r w:rsidRPr="00C07192">
        <w:rPr>
          <w:sz w:val="28"/>
        </w:rPr>
        <w:t xml:space="preserve"> </w:t>
      </w:r>
      <w:r>
        <w:rPr>
          <w:sz w:val="28"/>
        </w:rPr>
        <w:t>–</w:t>
      </w:r>
      <w:r w:rsidRPr="00C07192">
        <w:rPr>
          <w:sz w:val="28"/>
        </w:rPr>
        <w:t xml:space="preserve"> </w:t>
      </w:r>
      <w:r>
        <w:rPr>
          <w:sz w:val="28"/>
        </w:rPr>
        <w:t xml:space="preserve">2025 годов. </w:t>
      </w:r>
    </w:p>
    <w:p w:rsidR="004D2D77" w:rsidRDefault="004D2D77" w:rsidP="004D2D77">
      <w:pPr>
        <w:tabs>
          <w:tab w:val="left" w:pos="709"/>
        </w:tabs>
        <w:spacing w:line="360" w:lineRule="auto"/>
        <w:ind w:right="-2" w:firstLine="709"/>
        <w:jc w:val="both"/>
        <w:rPr>
          <w:sz w:val="28"/>
        </w:rPr>
      </w:pPr>
      <w:r>
        <w:rPr>
          <w:sz w:val="28"/>
        </w:rPr>
        <w:lastRenderedPageBreak/>
        <w:t xml:space="preserve">1.2. </w:t>
      </w:r>
      <w:proofErr w:type="gramStart"/>
      <w:r>
        <w:rPr>
          <w:sz w:val="28"/>
        </w:rPr>
        <w:t>Организовать выполнение первичных мер пожарной безопасности, указанных в статье 19 Федерального закона от 21 декабря 1994 г. № 69-ФЗ «О пожарной безопасности», в том числе в части разработки и включения мероприятий по обеспечению пожарной безопасности территорий и объектов муниципальной собственности в планы и программы развития территории, разработки и организации выполнения муниципальной программы по вопросам обеспечения пожарной безопасности, социального и экономического стимулирования</w:t>
      </w:r>
      <w:proofErr w:type="gramEnd"/>
      <w:r>
        <w:rPr>
          <w:sz w:val="28"/>
        </w:rPr>
        <w:t xml:space="preserve"> </w:t>
      </w:r>
      <w:proofErr w:type="gramStart"/>
      <w:r>
        <w:rPr>
          <w:sz w:val="28"/>
        </w:rPr>
        <w:t xml:space="preserve">участия граждан и организаций не зависимо от их организационно-правовых форм в добровольной пожарной охране, в том числе участия граждан в борьбе с пожарами, обеспечения населенных пунктов источниками наружного противопожарного водоснабжения, </w:t>
      </w:r>
      <w:proofErr w:type="spellStart"/>
      <w:r>
        <w:rPr>
          <w:sz w:val="28"/>
        </w:rPr>
        <w:t>водоподающей</w:t>
      </w:r>
      <w:proofErr w:type="spellEnd"/>
      <w:r>
        <w:rPr>
          <w:sz w:val="28"/>
        </w:rPr>
        <w:t xml:space="preserve"> техникой (</w:t>
      </w:r>
      <w:proofErr w:type="spellStart"/>
      <w:r>
        <w:rPr>
          <w:sz w:val="28"/>
        </w:rPr>
        <w:t>мотопомпами</w:t>
      </w:r>
      <w:proofErr w:type="spellEnd"/>
      <w:r>
        <w:rPr>
          <w:sz w:val="28"/>
        </w:rPr>
        <w:t>), обеспечения беспрепятственного проезда пожарной техники к месту пожара, связи и оповещения населения, организации обучения населения мерам пожарной безопасности и проведения противопожарной пропаганды, содействия распространению пожарно-технических знаний.</w:t>
      </w:r>
      <w:proofErr w:type="gramEnd"/>
    </w:p>
    <w:p w:rsidR="004D2D77" w:rsidRDefault="004D2D77" w:rsidP="004D2D77">
      <w:pPr>
        <w:tabs>
          <w:tab w:val="left" w:pos="709"/>
        </w:tabs>
        <w:spacing w:line="360" w:lineRule="auto"/>
        <w:ind w:right="-2" w:firstLine="709"/>
        <w:jc w:val="both"/>
        <w:rPr>
          <w:sz w:val="28"/>
        </w:rPr>
      </w:pPr>
      <w:r w:rsidRPr="00550AAD">
        <w:rPr>
          <w:sz w:val="28"/>
        </w:rPr>
        <w:t xml:space="preserve">1.3. </w:t>
      </w:r>
      <w:r>
        <w:rPr>
          <w:sz w:val="28"/>
        </w:rPr>
        <w:t>Для населенных пунктов, подверженных угрозе лесных и ландшафтных пожаров, до наступления зимнего периода (до промерзания грунта) выполнить мероприятия по созданию (обновлению) защитных противопожарных минерализованных полос, удалению (сбору) сухой растительности и другие мероприятия, предупреждающие распространение огня при природных пожарах.</w:t>
      </w:r>
    </w:p>
    <w:p w:rsidR="004D2D77" w:rsidRDefault="004D2D77" w:rsidP="004D2D77">
      <w:pPr>
        <w:tabs>
          <w:tab w:val="left" w:pos="709"/>
        </w:tabs>
        <w:spacing w:line="360" w:lineRule="auto"/>
        <w:ind w:right="-2" w:firstLine="709"/>
        <w:jc w:val="both"/>
        <w:rPr>
          <w:sz w:val="28"/>
        </w:rPr>
      </w:pPr>
      <w:r>
        <w:rPr>
          <w:sz w:val="28"/>
        </w:rPr>
        <w:t xml:space="preserve">1.4. </w:t>
      </w:r>
      <w:proofErr w:type="gramStart"/>
      <w:r>
        <w:rPr>
          <w:sz w:val="28"/>
        </w:rPr>
        <w:t xml:space="preserve">Принять меры по выполнению предписаний органов федерального государственного пожарного надзора на подведомственных объектах и территориях, обратив особое внимание на противопожарное состояние объектов социальной сферы с круглосуточным пребыванием людей, жизнеобеспечения, содержание территории, систем противопожарной защиты, путей эвакуации, электрооборудования, газового оборудования, первичных средств пожаротушения, наличие и исправность водоисточников для целей наружного пожаротушения, подъездов к зданиям и водоисточникам, наличие </w:t>
      </w:r>
      <w:r>
        <w:rPr>
          <w:sz w:val="28"/>
        </w:rPr>
        <w:lastRenderedPageBreak/>
        <w:t>соответствующих указателей в местах</w:t>
      </w:r>
      <w:proofErr w:type="gramEnd"/>
      <w:r>
        <w:rPr>
          <w:sz w:val="28"/>
        </w:rPr>
        <w:t xml:space="preserve"> их расположения и освещенность в ночное время.</w:t>
      </w:r>
    </w:p>
    <w:p w:rsidR="004D2D77" w:rsidRDefault="004D2D77" w:rsidP="004D2D77">
      <w:pPr>
        <w:tabs>
          <w:tab w:val="left" w:pos="709"/>
        </w:tabs>
        <w:spacing w:line="360" w:lineRule="auto"/>
        <w:ind w:right="-2" w:firstLine="709"/>
        <w:jc w:val="both"/>
        <w:rPr>
          <w:sz w:val="28"/>
        </w:rPr>
      </w:pPr>
      <w:r>
        <w:rPr>
          <w:sz w:val="28"/>
        </w:rPr>
        <w:t>1.5. Организовать на подведомственных территориях работу добровольной пожарной охраны, должностных лиц, ответственных за пожарную профилактику, направленную на проведение профилактических мероприятий в жилищном фонде, населенных пунктах и обучение населения и работников мерам пожарной безопасности.</w:t>
      </w:r>
    </w:p>
    <w:p w:rsidR="004D2D77" w:rsidRPr="00BC4A82" w:rsidRDefault="004D2D77" w:rsidP="004D2D77">
      <w:pPr>
        <w:pStyle w:val="a6"/>
        <w:tabs>
          <w:tab w:val="left" w:pos="9356"/>
        </w:tabs>
        <w:spacing w:after="0" w:line="360" w:lineRule="auto"/>
        <w:ind w:left="0" w:right="-2" w:firstLine="709"/>
        <w:jc w:val="both"/>
        <w:rPr>
          <w:sz w:val="28"/>
          <w:szCs w:val="28"/>
        </w:rPr>
      </w:pPr>
      <w:r w:rsidRPr="00E42091">
        <w:rPr>
          <w:sz w:val="28"/>
          <w:szCs w:val="28"/>
        </w:rPr>
        <w:t>1.6</w:t>
      </w:r>
      <w:r w:rsidRPr="00BC4A82">
        <w:rPr>
          <w:sz w:val="28"/>
          <w:szCs w:val="28"/>
        </w:rPr>
        <w:t>. Обеспечить в полном объеме проведение мероприятий, установленных Положением о профилактике пожаров в городском округе Сокольский, утвержденным постановлением администрации городского округа Сокольский от 2 октября 2017 г</w:t>
      </w:r>
      <w:r>
        <w:rPr>
          <w:sz w:val="28"/>
          <w:szCs w:val="28"/>
        </w:rPr>
        <w:t>.</w:t>
      </w:r>
      <w:r w:rsidRPr="00BC4A82">
        <w:rPr>
          <w:sz w:val="28"/>
          <w:szCs w:val="28"/>
        </w:rPr>
        <w:t xml:space="preserve"> № 534. </w:t>
      </w:r>
    </w:p>
    <w:p w:rsidR="004D2D77" w:rsidRPr="0081400E" w:rsidRDefault="004D2D77" w:rsidP="004D2D77">
      <w:pPr>
        <w:pStyle w:val="a6"/>
        <w:tabs>
          <w:tab w:val="left" w:pos="9356"/>
        </w:tabs>
        <w:spacing w:after="0" w:line="360" w:lineRule="auto"/>
        <w:ind w:left="0" w:right="-2" w:firstLine="709"/>
        <w:jc w:val="both"/>
        <w:rPr>
          <w:sz w:val="28"/>
          <w:szCs w:val="28"/>
        </w:rPr>
      </w:pPr>
      <w:r w:rsidRPr="00BC4A82">
        <w:rPr>
          <w:sz w:val="28"/>
          <w:szCs w:val="28"/>
        </w:rPr>
        <w:t xml:space="preserve">Организовать и осуществлять на подведомственных территориях в течение осенне-зимнего периода противопожарную пропаганду,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В указанных целях организовать проведение сходов (встреч) с населением,  изготовление </w:t>
      </w:r>
      <w:r>
        <w:rPr>
          <w:sz w:val="28"/>
          <w:szCs w:val="28"/>
        </w:rPr>
        <w:t xml:space="preserve">и распространение тематических </w:t>
      </w:r>
      <w:r w:rsidRPr="00BC4A82">
        <w:rPr>
          <w:sz w:val="28"/>
          <w:szCs w:val="28"/>
        </w:rPr>
        <w:t xml:space="preserve">памяток (листовок), задействовать средства массовой информации и официальный сайт администрации городского округа Сокольский </w:t>
      </w:r>
      <w:r>
        <w:rPr>
          <w:sz w:val="28"/>
        </w:rPr>
        <w:t>Нижегородской области</w:t>
      </w:r>
      <w:r w:rsidRPr="00BC4A82">
        <w:rPr>
          <w:sz w:val="28"/>
          <w:szCs w:val="28"/>
        </w:rPr>
        <w:t xml:space="preserve"> в информационно-телекоммуникационной сети «Интернет», использовать другие</w:t>
      </w:r>
      <w:r>
        <w:rPr>
          <w:sz w:val="28"/>
          <w:szCs w:val="28"/>
        </w:rPr>
        <w:t>,</w:t>
      </w:r>
      <w:r w:rsidRPr="00BC4A82">
        <w:rPr>
          <w:sz w:val="28"/>
          <w:szCs w:val="28"/>
        </w:rPr>
        <w:t xml:space="preserve"> не запрещенные законодательством Российской Федерации формы информирования населения.</w:t>
      </w:r>
    </w:p>
    <w:p w:rsidR="004D2D77" w:rsidRDefault="004D2D77" w:rsidP="004D2D77">
      <w:pPr>
        <w:tabs>
          <w:tab w:val="left" w:pos="709"/>
        </w:tabs>
        <w:spacing w:line="360" w:lineRule="auto"/>
        <w:ind w:right="-2" w:firstLine="709"/>
        <w:jc w:val="both"/>
        <w:rPr>
          <w:sz w:val="28"/>
        </w:rPr>
      </w:pPr>
      <w:r>
        <w:rPr>
          <w:sz w:val="28"/>
        </w:rPr>
        <w:t>1.7. Совместно с представителями муниципального казенного учреждения «Межпоселенческая пожарная служба» (далее МКУ «Межпоселенческая пожарная служба») и муниципального предприятия «Водоканал» в срок до 1 ноября 20</w:t>
      </w:r>
      <w:r w:rsidRPr="002E5F49">
        <w:rPr>
          <w:sz w:val="28"/>
        </w:rPr>
        <w:t>2</w:t>
      </w:r>
      <w:r>
        <w:rPr>
          <w:sz w:val="28"/>
        </w:rPr>
        <w:t xml:space="preserve">4 г. организовать и провести проверку технического состояния источников наружного противопожарного водоснабжения на территориях населенных пунктов, объектов водозаборов (скважин), обеспечивающих водоснабжение населенных пунктов. </w:t>
      </w:r>
    </w:p>
    <w:p w:rsidR="004D2D77" w:rsidRDefault="004D2D77" w:rsidP="004D2D77">
      <w:pPr>
        <w:tabs>
          <w:tab w:val="left" w:pos="709"/>
        </w:tabs>
        <w:spacing w:line="360" w:lineRule="auto"/>
        <w:ind w:right="-2" w:firstLine="709"/>
        <w:jc w:val="both"/>
        <w:rPr>
          <w:sz w:val="28"/>
        </w:rPr>
      </w:pPr>
      <w:r>
        <w:rPr>
          <w:sz w:val="28"/>
        </w:rPr>
        <w:lastRenderedPageBreak/>
        <w:t xml:space="preserve">Принять меры по организации своевременного ремонта неисправных пожарных гидрантов, пожарных водоемов, водонапорных башен, обеспечению подъездов к ним, их утеплению, очистке от снега и льда, </w:t>
      </w:r>
      <w:r w:rsidR="00F539E0">
        <w:rPr>
          <w:sz w:val="28"/>
        </w:rPr>
        <w:t xml:space="preserve">а также созданию незамерзающих </w:t>
      </w:r>
      <w:r>
        <w:rPr>
          <w:sz w:val="28"/>
        </w:rPr>
        <w:t xml:space="preserve">прорубей в местах возможного водозабора на зимнее время. </w:t>
      </w:r>
    </w:p>
    <w:p w:rsidR="004D2D77" w:rsidRDefault="004D2D77" w:rsidP="004D2D77">
      <w:pPr>
        <w:tabs>
          <w:tab w:val="left" w:pos="709"/>
        </w:tabs>
        <w:spacing w:line="360" w:lineRule="auto"/>
        <w:ind w:right="-2" w:firstLine="709"/>
        <w:jc w:val="both"/>
        <w:rPr>
          <w:sz w:val="28"/>
        </w:rPr>
      </w:pPr>
      <w:r>
        <w:rPr>
          <w:sz w:val="28"/>
        </w:rPr>
        <w:t>1.8. В срок до 05 ноября 20</w:t>
      </w:r>
      <w:r w:rsidRPr="002E5F49">
        <w:rPr>
          <w:sz w:val="28"/>
        </w:rPr>
        <w:t>2</w:t>
      </w:r>
      <w:r>
        <w:rPr>
          <w:sz w:val="28"/>
        </w:rPr>
        <w:t xml:space="preserve">4 г. провести проверку боеготовности добровольной пожарной охраны, провести проверку работоспособности имеющихся пожарных </w:t>
      </w:r>
      <w:proofErr w:type="spellStart"/>
      <w:r>
        <w:rPr>
          <w:sz w:val="28"/>
        </w:rPr>
        <w:t>мотопомп</w:t>
      </w:r>
      <w:proofErr w:type="spellEnd"/>
      <w:r>
        <w:rPr>
          <w:sz w:val="28"/>
        </w:rPr>
        <w:t xml:space="preserve">. Закрепить за каждой пожарной </w:t>
      </w:r>
      <w:proofErr w:type="spellStart"/>
      <w:r>
        <w:rPr>
          <w:sz w:val="28"/>
        </w:rPr>
        <w:t>мотопомпой</w:t>
      </w:r>
      <w:proofErr w:type="spellEnd"/>
      <w:r>
        <w:rPr>
          <w:sz w:val="28"/>
        </w:rPr>
        <w:t xml:space="preserve"> мотористов и определить порядок доставки ее к месту пожара.</w:t>
      </w:r>
    </w:p>
    <w:p w:rsidR="004D2D77" w:rsidRDefault="004D2D77" w:rsidP="004D2D77">
      <w:pPr>
        <w:tabs>
          <w:tab w:val="left" w:pos="709"/>
        </w:tabs>
        <w:spacing w:line="360" w:lineRule="auto"/>
        <w:ind w:right="-2" w:firstLine="709"/>
        <w:jc w:val="both"/>
        <w:rPr>
          <w:sz w:val="28"/>
          <w:szCs w:val="28"/>
        </w:rPr>
      </w:pPr>
      <w:r w:rsidRPr="00B13109">
        <w:rPr>
          <w:sz w:val="28"/>
        </w:rPr>
        <w:t>1.</w:t>
      </w:r>
      <w:r>
        <w:rPr>
          <w:sz w:val="28"/>
        </w:rPr>
        <w:t>9</w:t>
      </w:r>
      <w:r w:rsidRPr="00B13109">
        <w:rPr>
          <w:sz w:val="28"/>
        </w:rPr>
        <w:t xml:space="preserve">. </w:t>
      </w:r>
      <w:r>
        <w:rPr>
          <w:sz w:val="28"/>
        </w:rPr>
        <w:t xml:space="preserve">Представить в </w:t>
      </w:r>
      <w:r w:rsidRPr="00B13109">
        <w:rPr>
          <w:sz w:val="28"/>
        </w:rPr>
        <w:t xml:space="preserve">Управление социальной защиты </w:t>
      </w:r>
      <w:r>
        <w:rPr>
          <w:sz w:val="28"/>
        </w:rPr>
        <w:t xml:space="preserve">городского округа Сокольский Нижегородской области </w:t>
      </w:r>
      <w:r w:rsidRPr="00B13109">
        <w:rPr>
          <w:sz w:val="28"/>
        </w:rPr>
        <w:t xml:space="preserve">населения </w:t>
      </w:r>
      <w:r>
        <w:rPr>
          <w:sz w:val="28"/>
        </w:rPr>
        <w:t xml:space="preserve">списки </w:t>
      </w:r>
      <w:r w:rsidRPr="00B13109">
        <w:rPr>
          <w:sz w:val="28"/>
        </w:rPr>
        <w:t>граждан пожилого возраста и инвалидов, многодет</w:t>
      </w:r>
      <w:r>
        <w:rPr>
          <w:sz w:val="28"/>
        </w:rPr>
        <w:t xml:space="preserve">ных семей, которым необходимо </w:t>
      </w:r>
      <w:r w:rsidRPr="00B13109">
        <w:rPr>
          <w:sz w:val="28"/>
        </w:rPr>
        <w:t>оказать материальную помощь в ремонте печей и электропроводки, эксплуатирующихся в пожароопасном состоянии</w:t>
      </w:r>
      <w:r>
        <w:rPr>
          <w:sz w:val="28"/>
        </w:rPr>
        <w:t>, а также оборудовании их жилищ</w:t>
      </w:r>
      <w:r w:rsidRPr="002F40C7">
        <w:rPr>
          <w:sz w:val="28"/>
          <w:szCs w:val="28"/>
        </w:rPr>
        <w:t xml:space="preserve"> автономными дымовыми пожарными извещателями. </w:t>
      </w:r>
    </w:p>
    <w:p w:rsidR="004D2D77" w:rsidRPr="001028FD" w:rsidRDefault="004D2D77" w:rsidP="004D2D77">
      <w:pPr>
        <w:tabs>
          <w:tab w:val="left" w:pos="709"/>
        </w:tabs>
        <w:spacing w:line="360" w:lineRule="auto"/>
        <w:ind w:right="-2" w:firstLine="709"/>
        <w:jc w:val="both"/>
        <w:rPr>
          <w:sz w:val="28"/>
          <w:szCs w:val="28"/>
        </w:rPr>
      </w:pPr>
      <w:r w:rsidRPr="001028FD">
        <w:rPr>
          <w:sz w:val="28"/>
          <w:szCs w:val="28"/>
        </w:rPr>
        <w:t xml:space="preserve">Обеспечить в рамках своих полномочий реализацию </w:t>
      </w:r>
      <w:r w:rsidR="00077D7B">
        <w:rPr>
          <w:sz w:val="28"/>
          <w:szCs w:val="28"/>
        </w:rPr>
        <w:t xml:space="preserve">Указа Губернатора </w:t>
      </w:r>
      <w:r w:rsidRPr="001028FD">
        <w:rPr>
          <w:sz w:val="28"/>
          <w:szCs w:val="28"/>
        </w:rPr>
        <w:t xml:space="preserve"> </w:t>
      </w:r>
      <w:r w:rsidR="00077D7B">
        <w:rPr>
          <w:sz w:val="28"/>
          <w:szCs w:val="28"/>
        </w:rPr>
        <w:t>Нижегородской области от 7</w:t>
      </w:r>
      <w:r w:rsidRPr="001028FD">
        <w:rPr>
          <w:sz w:val="28"/>
          <w:szCs w:val="28"/>
        </w:rPr>
        <w:t xml:space="preserve"> </w:t>
      </w:r>
      <w:r w:rsidR="00077D7B">
        <w:rPr>
          <w:sz w:val="28"/>
          <w:szCs w:val="28"/>
        </w:rPr>
        <w:t>марта</w:t>
      </w:r>
      <w:r w:rsidRPr="001028FD">
        <w:rPr>
          <w:sz w:val="28"/>
          <w:szCs w:val="28"/>
        </w:rPr>
        <w:t xml:space="preserve"> 202</w:t>
      </w:r>
      <w:r w:rsidR="00077D7B">
        <w:rPr>
          <w:sz w:val="28"/>
          <w:szCs w:val="28"/>
        </w:rPr>
        <w:t>4</w:t>
      </w:r>
      <w:r w:rsidRPr="001028FD">
        <w:rPr>
          <w:sz w:val="28"/>
          <w:szCs w:val="28"/>
        </w:rPr>
        <w:t xml:space="preserve"> г. № 642 «О дополнительной мер</w:t>
      </w:r>
      <w:r w:rsidR="00077D7B">
        <w:rPr>
          <w:sz w:val="28"/>
          <w:szCs w:val="28"/>
        </w:rPr>
        <w:t>е</w:t>
      </w:r>
      <w:r w:rsidRPr="001028FD">
        <w:rPr>
          <w:sz w:val="28"/>
          <w:szCs w:val="28"/>
        </w:rPr>
        <w:t xml:space="preserve"> социальной поддержки в виде обеспечения автономными пожарными извещателями отдельных категорий граждан».</w:t>
      </w:r>
    </w:p>
    <w:p w:rsidR="004D2D77" w:rsidRDefault="004D2D77" w:rsidP="004D2D77">
      <w:pPr>
        <w:tabs>
          <w:tab w:val="left" w:pos="709"/>
        </w:tabs>
        <w:spacing w:line="360" w:lineRule="auto"/>
        <w:ind w:right="-2" w:firstLine="709"/>
        <w:jc w:val="both"/>
        <w:rPr>
          <w:sz w:val="28"/>
          <w:szCs w:val="28"/>
        </w:rPr>
      </w:pPr>
      <w:r w:rsidRPr="002F40C7">
        <w:rPr>
          <w:sz w:val="28"/>
          <w:szCs w:val="28"/>
        </w:rPr>
        <w:t xml:space="preserve">1.10. </w:t>
      </w:r>
      <w:proofErr w:type="gramStart"/>
      <w:r w:rsidRPr="002F40C7">
        <w:rPr>
          <w:sz w:val="28"/>
          <w:szCs w:val="28"/>
        </w:rPr>
        <w:t>В целях подготовки объектов и населенных пунктов к весенне</w:t>
      </w:r>
      <w:r>
        <w:rPr>
          <w:sz w:val="28"/>
          <w:szCs w:val="28"/>
        </w:rPr>
        <w:t>-</w:t>
      </w:r>
      <w:r w:rsidRPr="002F40C7">
        <w:rPr>
          <w:sz w:val="28"/>
          <w:szCs w:val="28"/>
        </w:rPr>
        <w:t>летнему пожароопасному периоду 202</w:t>
      </w:r>
      <w:r w:rsidR="00077D7B">
        <w:rPr>
          <w:sz w:val="28"/>
          <w:szCs w:val="28"/>
        </w:rPr>
        <w:t>5</w:t>
      </w:r>
      <w:r w:rsidRPr="002F40C7">
        <w:rPr>
          <w:sz w:val="28"/>
          <w:szCs w:val="28"/>
        </w:rPr>
        <w:t xml:space="preserve"> года до </w:t>
      </w:r>
      <w:r>
        <w:rPr>
          <w:sz w:val="28"/>
          <w:szCs w:val="28"/>
        </w:rPr>
        <w:t>11</w:t>
      </w:r>
      <w:r w:rsidRPr="002F40C7">
        <w:rPr>
          <w:sz w:val="28"/>
          <w:szCs w:val="28"/>
        </w:rPr>
        <w:t xml:space="preserve"> </w:t>
      </w:r>
      <w:r>
        <w:rPr>
          <w:sz w:val="28"/>
          <w:szCs w:val="28"/>
        </w:rPr>
        <w:t>н</w:t>
      </w:r>
      <w:r w:rsidRPr="002F40C7">
        <w:rPr>
          <w:sz w:val="28"/>
          <w:szCs w:val="28"/>
        </w:rPr>
        <w:t>оября 202</w:t>
      </w:r>
      <w:r>
        <w:rPr>
          <w:sz w:val="28"/>
          <w:szCs w:val="28"/>
        </w:rPr>
        <w:t>4</w:t>
      </w:r>
      <w:r w:rsidRPr="002F40C7">
        <w:rPr>
          <w:sz w:val="28"/>
          <w:szCs w:val="28"/>
        </w:rPr>
        <w:t xml:space="preserve"> г</w:t>
      </w:r>
      <w:r>
        <w:rPr>
          <w:sz w:val="28"/>
          <w:szCs w:val="28"/>
        </w:rPr>
        <w:t>ода</w:t>
      </w:r>
      <w:r w:rsidRPr="002F40C7">
        <w:rPr>
          <w:sz w:val="28"/>
          <w:szCs w:val="28"/>
        </w:rPr>
        <w:t xml:space="preserve"> принять дополнительные меры по проведению очистки территорий общего пользования в границах населенных пунктов от сухой травянистой растительности, мусора и других горючих материалов, в первую очередь территорий, прилегающих к лесам и земельным участкам с сухой растительностью. </w:t>
      </w:r>
      <w:proofErr w:type="gramEnd"/>
    </w:p>
    <w:p w:rsidR="004D2D77" w:rsidRDefault="004D2D77" w:rsidP="004D2D77">
      <w:pPr>
        <w:tabs>
          <w:tab w:val="left" w:pos="709"/>
        </w:tabs>
        <w:spacing w:line="360" w:lineRule="auto"/>
        <w:ind w:right="-2" w:firstLine="709"/>
        <w:jc w:val="both"/>
        <w:rPr>
          <w:sz w:val="28"/>
          <w:szCs w:val="28"/>
        </w:rPr>
      </w:pPr>
      <w:r w:rsidRPr="002F40C7">
        <w:rPr>
          <w:sz w:val="28"/>
          <w:szCs w:val="28"/>
        </w:rPr>
        <w:t>Организовать (при необходимости) проведение контролируемых выжиганий сухой травянистой растительности с соблюдением условий, установленных пунктом 63 Правил противопожарного режима в Российской Федерации, утвержденных постановлением Правительства Российской Федерации от 16 сентября 2020 г. № 1479</w:t>
      </w:r>
      <w:r>
        <w:rPr>
          <w:sz w:val="28"/>
          <w:szCs w:val="28"/>
        </w:rPr>
        <w:t xml:space="preserve"> «Об утверждении Правил противопожарного режима в Российской Федерации»</w:t>
      </w:r>
      <w:r w:rsidRPr="002F40C7">
        <w:rPr>
          <w:sz w:val="28"/>
          <w:szCs w:val="28"/>
        </w:rPr>
        <w:t xml:space="preserve">. </w:t>
      </w:r>
    </w:p>
    <w:p w:rsidR="004D2D77" w:rsidRPr="002F40C7" w:rsidRDefault="004D2D77" w:rsidP="004D2D77">
      <w:pPr>
        <w:tabs>
          <w:tab w:val="left" w:pos="709"/>
        </w:tabs>
        <w:spacing w:line="360" w:lineRule="auto"/>
        <w:ind w:right="-2" w:firstLine="709"/>
        <w:jc w:val="both"/>
        <w:rPr>
          <w:sz w:val="28"/>
          <w:szCs w:val="28"/>
        </w:rPr>
      </w:pPr>
      <w:r w:rsidRPr="002F40C7">
        <w:rPr>
          <w:sz w:val="28"/>
          <w:szCs w:val="28"/>
        </w:rPr>
        <w:lastRenderedPageBreak/>
        <w:t>Обеспечить в полном объеме устройство (обновление) противопожарных минерализованных полос (опашки) вокруг всех населенных пунктов, в первую очередь в местах примыкания к лесным насаждениям и земельным участкам с сухой растительностью.</w:t>
      </w:r>
    </w:p>
    <w:p w:rsidR="004D2D77" w:rsidRDefault="004D2D77" w:rsidP="004D2D77">
      <w:pPr>
        <w:tabs>
          <w:tab w:val="left" w:pos="709"/>
        </w:tabs>
        <w:spacing w:line="360" w:lineRule="auto"/>
        <w:ind w:right="-2" w:firstLine="709"/>
        <w:jc w:val="both"/>
        <w:rPr>
          <w:sz w:val="28"/>
        </w:rPr>
      </w:pPr>
      <w:r w:rsidRPr="002F40C7">
        <w:rPr>
          <w:sz w:val="28"/>
          <w:szCs w:val="28"/>
        </w:rPr>
        <w:t>2. Рекомендовать руководителям организаций независимо от их</w:t>
      </w:r>
      <w:r>
        <w:rPr>
          <w:sz w:val="28"/>
        </w:rPr>
        <w:t xml:space="preserve"> организационно-правовых форм в рамках своих полномочий:</w:t>
      </w:r>
    </w:p>
    <w:p w:rsidR="004D2D77" w:rsidRDefault="004D2D77" w:rsidP="004D2D77">
      <w:pPr>
        <w:tabs>
          <w:tab w:val="left" w:pos="709"/>
        </w:tabs>
        <w:spacing w:line="360" w:lineRule="auto"/>
        <w:ind w:right="-2" w:firstLine="709"/>
        <w:jc w:val="both"/>
        <w:rPr>
          <w:sz w:val="28"/>
        </w:rPr>
      </w:pPr>
      <w:r>
        <w:rPr>
          <w:sz w:val="28"/>
        </w:rPr>
        <w:t>2.1.</w:t>
      </w:r>
      <w:r w:rsidRPr="002F40C7">
        <w:rPr>
          <w:sz w:val="28"/>
        </w:rPr>
        <w:t xml:space="preserve"> </w:t>
      </w:r>
      <w:r>
        <w:rPr>
          <w:sz w:val="28"/>
        </w:rPr>
        <w:t>Принять меры по выполнению предписаний органов федерального государственного пожарного надзора, в том числе на объектах социальной сферы с круглосуточным пребыванием людей, жизнеобеспечения, обратив особое внимание на содержание территории, систем противопожарной защиты, состояния путей эвакуации, электрооборудования, газового оборудования.</w:t>
      </w:r>
    </w:p>
    <w:p w:rsidR="004D2D77" w:rsidRDefault="004D2D77" w:rsidP="004D2D77">
      <w:pPr>
        <w:tabs>
          <w:tab w:val="left" w:pos="709"/>
        </w:tabs>
        <w:spacing w:line="360" w:lineRule="auto"/>
        <w:ind w:right="-2" w:firstLine="709"/>
        <w:jc w:val="both"/>
        <w:rPr>
          <w:sz w:val="28"/>
          <w:szCs w:val="28"/>
        </w:rPr>
      </w:pPr>
      <w:r>
        <w:rPr>
          <w:sz w:val="28"/>
        </w:rPr>
        <w:t xml:space="preserve">2.2. В срок до </w:t>
      </w:r>
      <w:r w:rsidRPr="002E5F49">
        <w:rPr>
          <w:sz w:val="28"/>
        </w:rPr>
        <w:t>1</w:t>
      </w:r>
      <w:r>
        <w:rPr>
          <w:sz w:val="28"/>
        </w:rPr>
        <w:t>1 ноября 20</w:t>
      </w:r>
      <w:r w:rsidRPr="002E5F49">
        <w:rPr>
          <w:sz w:val="28"/>
        </w:rPr>
        <w:t>2</w:t>
      </w:r>
      <w:r>
        <w:rPr>
          <w:sz w:val="28"/>
        </w:rPr>
        <w:t>4 года организовать и провести проверку технического состояния противопожарного водоснабжения на территориях организаций, объектов водозаборов (скважин), обеспечивающих водоснабжение объектов организаций. Принять меры по организации своевременного ремонта подведомственных неисправных пожарных гидрантов, пожарных водоемов, водонапорных башен, обеспечению подъездов к ним, их утеплению, очистке от снега и льда в зимнее время.</w:t>
      </w:r>
    </w:p>
    <w:p w:rsidR="004D2D77" w:rsidRDefault="004D2D77" w:rsidP="004D2D77">
      <w:pPr>
        <w:tabs>
          <w:tab w:val="left" w:pos="709"/>
        </w:tabs>
        <w:spacing w:line="360" w:lineRule="auto"/>
        <w:ind w:right="-2" w:firstLine="709"/>
        <w:jc w:val="both"/>
        <w:rPr>
          <w:sz w:val="28"/>
        </w:rPr>
      </w:pPr>
      <w:r>
        <w:rPr>
          <w:sz w:val="28"/>
        </w:rPr>
        <w:t xml:space="preserve">3. </w:t>
      </w:r>
      <w:proofErr w:type="gramStart"/>
      <w:r w:rsidRPr="00092159">
        <w:rPr>
          <w:sz w:val="28"/>
          <w:szCs w:val="28"/>
        </w:rPr>
        <w:t xml:space="preserve">Отделу архитектуры, градостроительства и жилищно-коммунального хозяйства администрации городского округа </w:t>
      </w:r>
      <w:r>
        <w:rPr>
          <w:sz w:val="28"/>
          <w:szCs w:val="28"/>
        </w:rPr>
        <w:t xml:space="preserve">Сокольский </w:t>
      </w:r>
      <w:r>
        <w:rPr>
          <w:sz w:val="28"/>
        </w:rPr>
        <w:t>Нижегородской области</w:t>
      </w:r>
      <w:r>
        <w:rPr>
          <w:sz w:val="28"/>
          <w:szCs w:val="28"/>
        </w:rPr>
        <w:t xml:space="preserve"> в</w:t>
      </w:r>
      <w:r w:rsidRPr="00092159">
        <w:rPr>
          <w:sz w:val="28"/>
          <w:szCs w:val="28"/>
        </w:rPr>
        <w:t xml:space="preserve"> срок до </w:t>
      </w:r>
      <w:r>
        <w:rPr>
          <w:sz w:val="28"/>
          <w:szCs w:val="28"/>
        </w:rPr>
        <w:t>05</w:t>
      </w:r>
      <w:r w:rsidRPr="00092159">
        <w:rPr>
          <w:sz w:val="28"/>
          <w:szCs w:val="28"/>
        </w:rPr>
        <w:t xml:space="preserve"> </w:t>
      </w:r>
      <w:r>
        <w:rPr>
          <w:sz w:val="28"/>
          <w:szCs w:val="28"/>
        </w:rPr>
        <w:t>н</w:t>
      </w:r>
      <w:r w:rsidRPr="00092159">
        <w:rPr>
          <w:sz w:val="28"/>
          <w:szCs w:val="28"/>
        </w:rPr>
        <w:t>оября 20</w:t>
      </w:r>
      <w:r w:rsidRPr="002E5F49">
        <w:rPr>
          <w:sz w:val="28"/>
          <w:szCs w:val="28"/>
        </w:rPr>
        <w:t>2</w:t>
      </w:r>
      <w:r>
        <w:rPr>
          <w:sz w:val="28"/>
          <w:szCs w:val="28"/>
        </w:rPr>
        <w:t>4</w:t>
      </w:r>
      <w:r w:rsidRPr="00092159">
        <w:rPr>
          <w:sz w:val="28"/>
          <w:szCs w:val="28"/>
        </w:rPr>
        <w:t xml:space="preserve"> г</w:t>
      </w:r>
      <w:r w:rsidR="004B1BBF">
        <w:rPr>
          <w:sz w:val="28"/>
          <w:szCs w:val="28"/>
        </w:rPr>
        <w:t>.</w:t>
      </w:r>
      <w:r w:rsidRPr="00092159">
        <w:rPr>
          <w:sz w:val="28"/>
          <w:szCs w:val="28"/>
        </w:rPr>
        <w:t xml:space="preserve"> в ходе подготовки</w:t>
      </w:r>
      <w:r>
        <w:rPr>
          <w:sz w:val="28"/>
        </w:rPr>
        <w:t xml:space="preserve"> к началу отопительного сезона совместно с собственниками котельных, организациями жилищно-коммунального хозяйства и представителями контрольных (надзорных) органов организовать комплекс мероприятий по обеспечению пожарной безопасности котельных, обслуживающих жилищный фонд, объекты социального назначения и жизнеобеспечения. </w:t>
      </w:r>
      <w:proofErr w:type="gramEnd"/>
    </w:p>
    <w:p w:rsidR="004D2D77" w:rsidRPr="002E5F49" w:rsidRDefault="004D2D77" w:rsidP="004D2D77">
      <w:pPr>
        <w:tabs>
          <w:tab w:val="left" w:pos="709"/>
        </w:tabs>
        <w:spacing w:line="360" w:lineRule="auto"/>
        <w:ind w:right="-2" w:firstLine="709"/>
        <w:jc w:val="both"/>
        <w:rPr>
          <w:sz w:val="28"/>
        </w:rPr>
      </w:pPr>
      <w:r>
        <w:rPr>
          <w:sz w:val="28"/>
        </w:rPr>
        <w:t xml:space="preserve">Организовать обучение кочегаров (источников и иных соответствующих специалистов) по </w:t>
      </w:r>
      <w:r w:rsidR="00434FB1">
        <w:rPr>
          <w:sz w:val="28"/>
        </w:rPr>
        <w:t>дополнительным программам – программам профессиональной переподготовки в области пожарной безопасн</w:t>
      </w:r>
      <w:r w:rsidR="00077D7B">
        <w:rPr>
          <w:sz w:val="28"/>
        </w:rPr>
        <w:t>о</w:t>
      </w:r>
      <w:r w:rsidR="00434FB1">
        <w:rPr>
          <w:sz w:val="28"/>
        </w:rPr>
        <w:t>сти</w:t>
      </w:r>
      <w:r>
        <w:rPr>
          <w:sz w:val="28"/>
        </w:rPr>
        <w:t>.</w:t>
      </w:r>
    </w:p>
    <w:p w:rsidR="004D2D77" w:rsidRPr="002E5F49" w:rsidRDefault="004D2D77" w:rsidP="004D2D77">
      <w:pPr>
        <w:tabs>
          <w:tab w:val="left" w:pos="709"/>
        </w:tabs>
        <w:spacing w:line="360" w:lineRule="auto"/>
        <w:ind w:right="-2" w:firstLine="709"/>
        <w:jc w:val="both"/>
        <w:rPr>
          <w:sz w:val="28"/>
        </w:rPr>
      </w:pPr>
      <w:r>
        <w:rPr>
          <w:sz w:val="28"/>
        </w:rPr>
        <w:lastRenderedPageBreak/>
        <w:t xml:space="preserve">4. Рекомендовать ООО «Гранит» предусмотреть создание финансовых и материальных резервов для своевременного восстановления функционирования котельных и тепловых сетей в случае возникновения аварийных ситуаций, связанных с нарушением теплоснабжения. </w:t>
      </w:r>
    </w:p>
    <w:p w:rsidR="004D2D77" w:rsidRPr="00383A06" w:rsidRDefault="004D2D77" w:rsidP="004D2D77">
      <w:pPr>
        <w:pStyle w:val="a3"/>
        <w:spacing w:after="0" w:line="360" w:lineRule="auto"/>
        <w:ind w:right="-2" w:firstLine="709"/>
        <w:jc w:val="both"/>
        <w:rPr>
          <w:bCs/>
          <w:sz w:val="28"/>
          <w:szCs w:val="28"/>
        </w:rPr>
      </w:pPr>
      <w:r>
        <w:rPr>
          <w:sz w:val="28"/>
        </w:rPr>
        <w:t xml:space="preserve">5. </w:t>
      </w:r>
      <w:r>
        <w:rPr>
          <w:bCs/>
          <w:sz w:val="28"/>
          <w:szCs w:val="28"/>
        </w:rPr>
        <w:t xml:space="preserve">Рекомендовать </w:t>
      </w:r>
      <w:proofErr w:type="spellStart"/>
      <w:r>
        <w:rPr>
          <w:bCs/>
          <w:sz w:val="28"/>
          <w:szCs w:val="28"/>
        </w:rPr>
        <w:t>домоуправляющим</w:t>
      </w:r>
      <w:proofErr w:type="spellEnd"/>
      <w:r>
        <w:rPr>
          <w:bCs/>
          <w:sz w:val="28"/>
          <w:szCs w:val="28"/>
        </w:rPr>
        <w:t xml:space="preserve"> компаниям при подготовке к осенне-зимнему периоду жилищного фонда уделить особое внимание приведению в </w:t>
      </w:r>
      <w:proofErr w:type="spellStart"/>
      <w:r>
        <w:rPr>
          <w:bCs/>
          <w:sz w:val="28"/>
          <w:szCs w:val="28"/>
        </w:rPr>
        <w:t>пожаробезопасное</w:t>
      </w:r>
      <w:proofErr w:type="spellEnd"/>
      <w:r>
        <w:rPr>
          <w:bCs/>
          <w:sz w:val="28"/>
          <w:szCs w:val="28"/>
        </w:rPr>
        <w:t xml:space="preserve"> состояние печного отопления и электрооборудования, а также выполнению мероприятий по исключению проникновения посторонних лиц в подвальные и чердачные помещения многоквартирных домов.</w:t>
      </w:r>
    </w:p>
    <w:p w:rsidR="004D2D77" w:rsidRDefault="004D2D77" w:rsidP="004D2D77">
      <w:pPr>
        <w:tabs>
          <w:tab w:val="left" w:pos="709"/>
        </w:tabs>
        <w:spacing w:line="360" w:lineRule="auto"/>
        <w:ind w:right="-2" w:firstLine="709"/>
        <w:jc w:val="both"/>
        <w:rPr>
          <w:sz w:val="28"/>
        </w:rPr>
      </w:pPr>
      <w:r>
        <w:rPr>
          <w:sz w:val="28"/>
        </w:rPr>
        <w:t>6. Отделу гражданской защиты, пожарной безопасности и мобилизационной подготовки администрации городского округа Сокольский</w:t>
      </w:r>
      <w:r w:rsidR="00434FB1">
        <w:rPr>
          <w:sz w:val="28"/>
        </w:rPr>
        <w:t xml:space="preserve"> Нижегородской области</w:t>
      </w:r>
      <w:r>
        <w:rPr>
          <w:sz w:val="28"/>
        </w:rPr>
        <w:t>:</w:t>
      </w:r>
    </w:p>
    <w:p w:rsidR="004D2D77" w:rsidRDefault="004D2D77" w:rsidP="004D2D77">
      <w:pPr>
        <w:tabs>
          <w:tab w:val="left" w:pos="709"/>
        </w:tabs>
        <w:spacing w:line="360" w:lineRule="auto"/>
        <w:ind w:right="-2" w:firstLine="709"/>
        <w:jc w:val="both"/>
        <w:rPr>
          <w:sz w:val="28"/>
        </w:rPr>
      </w:pPr>
      <w:r>
        <w:rPr>
          <w:sz w:val="28"/>
        </w:rPr>
        <w:t xml:space="preserve">6.1. Проанализировать состояние боеготовности муниципальной пожарной охраны городского округа Сокольский, для чего в срок до </w:t>
      </w:r>
      <w:r w:rsidR="00434FB1">
        <w:rPr>
          <w:sz w:val="28"/>
        </w:rPr>
        <w:t>05</w:t>
      </w:r>
      <w:r>
        <w:rPr>
          <w:sz w:val="28"/>
        </w:rPr>
        <w:t xml:space="preserve"> </w:t>
      </w:r>
      <w:r w:rsidR="00434FB1">
        <w:rPr>
          <w:sz w:val="28"/>
        </w:rPr>
        <w:t>н</w:t>
      </w:r>
      <w:r>
        <w:rPr>
          <w:sz w:val="28"/>
        </w:rPr>
        <w:t>оября 202</w:t>
      </w:r>
      <w:r w:rsidR="00434FB1">
        <w:rPr>
          <w:sz w:val="28"/>
        </w:rPr>
        <w:t>4</w:t>
      </w:r>
      <w:r>
        <w:rPr>
          <w:sz w:val="28"/>
        </w:rPr>
        <w:t xml:space="preserve"> г</w:t>
      </w:r>
      <w:r w:rsidR="00434FB1">
        <w:rPr>
          <w:sz w:val="28"/>
        </w:rPr>
        <w:t>.</w:t>
      </w:r>
      <w:r>
        <w:rPr>
          <w:sz w:val="28"/>
        </w:rPr>
        <w:t xml:space="preserve"> организовать обследования подразделений, в ходе которых особое внимание уделить работоспособности пожарной и </w:t>
      </w:r>
      <w:proofErr w:type="spellStart"/>
      <w:r>
        <w:rPr>
          <w:sz w:val="28"/>
        </w:rPr>
        <w:t>водоподающей</w:t>
      </w:r>
      <w:proofErr w:type="spellEnd"/>
      <w:r>
        <w:rPr>
          <w:sz w:val="28"/>
        </w:rPr>
        <w:t xml:space="preserve"> техники, а также утеплению пожарных депо (боксов).</w:t>
      </w:r>
    </w:p>
    <w:p w:rsidR="004D2D77" w:rsidRDefault="004D2D77" w:rsidP="004D2D77">
      <w:pPr>
        <w:tabs>
          <w:tab w:val="left" w:pos="709"/>
        </w:tabs>
        <w:spacing w:line="360" w:lineRule="auto"/>
        <w:ind w:right="-2" w:firstLine="709"/>
        <w:jc w:val="both"/>
        <w:rPr>
          <w:sz w:val="28"/>
        </w:rPr>
      </w:pPr>
      <w:r>
        <w:rPr>
          <w:sz w:val="28"/>
        </w:rPr>
        <w:t xml:space="preserve">6.2. Оказать содействие органам исполнительной власти Нижегородской области в информировании населения о мерах пожарной безопасности в соответствии с действующим законодательством. </w:t>
      </w:r>
    </w:p>
    <w:p w:rsidR="004D2D77" w:rsidRDefault="004D2D77" w:rsidP="004D2D77">
      <w:pPr>
        <w:tabs>
          <w:tab w:val="left" w:pos="709"/>
        </w:tabs>
        <w:spacing w:line="360" w:lineRule="auto"/>
        <w:ind w:right="-2" w:firstLine="709"/>
        <w:jc w:val="both"/>
        <w:rPr>
          <w:sz w:val="28"/>
        </w:rPr>
      </w:pPr>
      <w:r>
        <w:rPr>
          <w:sz w:val="28"/>
        </w:rPr>
        <w:t xml:space="preserve">6.3. В срок до </w:t>
      </w:r>
      <w:r w:rsidR="00434FB1">
        <w:rPr>
          <w:sz w:val="28"/>
        </w:rPr>
        <w:t>30</w:t>
      </w:r>
      <w:r>
        <w:rPr>
          <w:sz w:val="28"/>
        </w:rPr>
        <w:t xml:space="preserve"> </w:t>
      </w:r>
      <w:r w:rsidR="00434FB1">
        <w:rPr>
          <w:sz w:val="28"/>
        </w:rPr>
        <w:t>окт</w:t>
      </w:r>
      <w:r>
        <w:rPr>
          <w:sz w:val="28"/>
        </w:rPr>
        <w:t>ября 202</w:t>
      </w:r>
      <w:r w:rsidR="00434FB1">
        <w:rPr>
          <w:sz w:val="28"/>
        </w:rPr>
        <w:t>4</w:t>
      </w:r>
      <w:r>
        <w:rPr>
          <w:sz w:val="28"/>
        </w:rPr>
        <w:t xml:space="preserve"> г</w:t>
      </w:r>
      <w:r w:rsidR="00434FB1">
        <w:rPr>
          <w:sz w:val="28"/>
        </w:rPr>
        <w:t>.</w:t>
      </w:r>
      <w:r>
        <w:rPr>
          <w:sz w:val="28"/>
        </w:rPr>
        <w:t xml:space="preserve"> подготовить заседание комиссии по ликвидации чрезвычайных ситуаций и обеспечению пожарной безопасности городского округа Сокольский </w:t>
      </w:r>
      <w:r w:rsidR="00434FB1">
        <w:rPr>
          <w:sz w:val="28"/>
        </w:rPr>
        <w:t xml:space="preserve">Нижегородской области, </w:t>
      </w:r>
      <w:r>
        <w:rPr>
          <w:sz w:val="28"/>
        </w:rPr>
        <w:t>на котором рассмотреть вопросы подготовки к осенне-зимнему периоду</w:t>
      </w:r>
      <w:r w:rsidR="00434FB1">
        <w:rPr>
          <w:sz w:val="28"/>
        </w:rPr>
        <w:t xml:space="preserve"> 2024-202</w:t>
      </w:r>
      <w:r w:rsidR="00755916">
        <w:rPr>
          <w:sz w:val="28"/>
        </w:rPr>
        <w:t>5</w:t>
      </w:r>
      <w:r w:rsidR="00434FB1">
        <w:rPr>
          <w:sz w:val="28"/>
        </w:rPr>
        <w:t xml:space="preserve"> годов</w:t>
      </w:r>
      <w:r>
        <w:rPr>
          <w:sz w:val="28"/>
        </w:rPr>
        <w:t xml:space="preserve"> </w:t>
      </w:r>
    </w:p>
    <w:p w:rsidR="004D2D77" w:rsidRDefault="004D2D77" w:rsidP="004D2D77">
      <w:pPr>
        <w:tabs>
          <w:tab w:val="left" w:pos="709"/>
        </w:tabs>
        <w:spacing w:line="360" w:lineRule="auto"/>
        <w:ind w:right="-2" w:firstLine="709"/>
        <w:jc w:val="both"/>
        <w:rPr>
          <w:sz w:val="28"/>
        </w:rPr>
      </w:pPr>
      <w:r>
        <w:rPr>
          <w:sz w:val="28"/>
        </w:rPr>
        <w:t>До 01 ноября 202</w:t>
      </w:r>
      <w:r w:rsidR="00434FB1">
        <w:rPr>
          <w:sz w:val="28"/>
        </w:rPr>
        <w:t>4</w:t>
      </w:r>
      <w:r>
        <w:rPr>
          <w:sz w:val="28"/>
        </w:rPr>
        <w:t xml:space="preserve"> г</w:t>
      </w:r>
      <w:r w:rsidR="00434FB1">
        <w:rPr>
          <w:sz w:val="28"/>
        </w:rPr>
        <w:t>.</w:t>
      </w:r>
      <w:r>
        <w:rPr>
          <w:sz w:val="28"/>
        </w:rPr>
        <w:t xml:space="preserve"> подготовить информацию в комиссию по предупреждению и ликвидации чрезвычайных ситуаций и обеспечению пожарной безопасности Нижегородской области о проведенной работе и принятых мерах.</w:t>
      </w:r>
    </w:p>
    <w:p w:rsidR="004D2D77" w:rsidRDefault="004D2D77" w:rsidP="004D2D77">
      <w:pPr>
        <w:tabs>
          <w:tab w:val="left" w:pos="709"/>
        </w:tabs>
        <w:spacing w:line="360" w:lineRule="auto"/>
        <w:ind w:right="-2" w:firstLine="709"/>
        <w:jc w:val="both"/>
        <w:rPr>
          <w:sz w:val="28"/>
        </w:rPr>
      </w:pPr>
      <w:r>
        <w:rPr>
          <w:sz w:val="28"/>
        </w:rPr>
        <w:lastRenderedPageBreak/>
        <w:t>7. МКУ «Межпоселенческая пожарная служба» принять меры к утеплению зданий и помещений пожарных депо (боксов), обеспечению пожарной техники горюче-смазочными материалами и огнетушащими веществами.</w:t>
      </w:r>
    </w:p>
    <w:p w:rsidR="004D2D77" w:rsidRDefault="004D2D77" w:rsidP="004D2D77">
      <w:pPr>
        <w:tabs>
          <w:tab w:val="left" w:pos="709"/>
        </w:tabs>
        <w:spacing w:line="360" w:lineRule="auto"/>
        <w:ind w:right="-2" w:firstLine="709"/>
        <w:jc w:val="both"/>
        <w:rPr>
          <w:sz w:val="28"/>
        </w:rPr>
      </w:pPr>
      <w:r>
        <w:rPr>
          <w:sz w:val="28"/>
        </w:rPr>
        <w:t xml:space="preserve">8. Руководителям структурных подразделений администрации городского округа Сокольский Нижегородской области совместно с руководителями организаций и учреждений принять меры по обеспечению пожарной безопасности в подведомственных организациях. </w:t>
      </w:r>
    </w:p>
    <w:p w:rsidR="004D2D77" w:rsidRDefault="004D2D77" w:rsidP="004D2D77">
      <w:pPr>
        <w:tabs>
          <w:tab w:val="left" w:pos="709"/>
        </w:tabs>
        <w:spacing w:line="360" w:lineRule="auto"/>
        <w:ind w:right="-2" w:firstLine="709"/>
        <w:jc w:val="both"/>
        <w:rPr>
          <w:sz w:val="28"/>
        </w:rPr>
      </w:pPr>
      <w:r>
        <w:rPr>
          <w:sz w:val="28"/>
        </w:rPr>
        <w:t>9. Предложить Государственной противопожарной службе городского округа (152-ПСЧ 20 ПСО, отделение надзорной деятельности и профилактической работы по городскому округу Сокольский Нижегородской области):</w:t>
      </w:r>
    </w:p>
    <w:p w:rsidR="004D2D77" w:rsidRDefault="004D2D77" w:rsidP="004D2D77">
      <w:pPr>
        <w:tabs>
          <w:tab w:val="left" w:pos="709"/>
        </w:tabs>
        <w:spacing w:line="360" w:lineRule="auto"/>
        <w:ind w:right="-2" w:firstLine="709"/>
        <w:jc w:val="both"/>
        <w:rPr>
          <w:sz w:val="28"/>
        </w:rPr>
      </w:pPr>
      <w:r>
        <w:rPr>
          <w:sz w:val="28"/>
        </w:rPr>
        <w:t>9.1. Направить в отделы образования и культуры, в лечебные учреждения и другие организации (предприятия) городского округа независимо от организационно-правовых форм  информационные письма с рекомендациями по подготовке объектов и жилищного фонда к осенне-зимнему пожароопасному периоду 202</w:t>
      </w:r>
      <w:r w:rsidR="00434FB1">
        <w:rPr>
          <w:sz w:val="28"/>
        </w:rPr>
        <w:t>4</w:t>
      </w:r>
      <w:r>
        <w:rPr>
          <w:sz w:val="28"/>
        </w:rPr>
        <w:t>-202</w:t>
      </w:r>
      <w:r w:rsidR="00434FB1">
        <w:rPr>
          <w:sz w:val="28"/>
        </w:rPr>
        <w:t>5</w:t>
      </w:r>
      <w:r>
        <w:rPr>
          <w:sz w:val="28"/>
        </w:rPr>
        <w:t xml:space="preserve"> годов.</w:t>
      </w:r>
    </w:p>
    <w:p w:rsidR="004D2D77" w:rsidRDefault="004D2D77" w:rsidP="004D2D77">
      <w:pPr>
        <w:tabs>
          <w:tab w:val="left" w:pos="709"/>
        </w:tabs>
        <w:spacing w:line="360" w:lineRule="auto"/>
        <w:ind w:right="-2" w:firstLine="709"/>
        <w:jc w:val="both"/>
        <w:rPr>
          <w:sz w:val="28"/>
        </w:rPr>
      </w:pPr>
      <w:r>
        <w:rPr>
          <w:sz w:val="28"/>
        </w:rPr>
        <w:t xml:space="preserve">9.2. Осуществлять </w:t>
      </w:r>
      <w:proofErr w:type="gramStart"/>
      <w:r>
        <w:rPr>
          <w:sz w:val="28"/>
        </w:rPr>
        <w:t>контроль за</w:t>
      </w:r>
      <w:proofErr w:type="gramEnd"/>
      <w:r>
        <w:rPr>
          <w:sz w:val="28"/>
        </w:rPr>
        <w:t xml:space="preserve"> выполнением предлагаемых противопожарных мероприятий на объектах и в населенных пунктах, оказывать методическую помощь руководителям в реализации настоящего распоряжения.</w:t>
      </w:r>
    </w:p>
    <w:p w:rsidR="004D2D77" w:rsidRDefault="004D2D77" w:rsidP="004D2D77">
      <w:pPr>
        <w:tabs>
          <w:tab w:val="left" w:pos="709"/>
        </w:tabs>
        <w:spacing w:line="360" w:lineRule="auto"/>
        <w:ind w:right="-2" w:firstLine="709"/>
        <w:jc w:val="both"/>
        <w:rPr>
          <w:sz w:val="28"/>
        </w:rPr>
      </w:pPr>
      <w:r>
        <w:rPr>
          <w:sz w:val="28"/>
        </w:rPr>
        <w:t xml:space="preserve">9. </w:t>
      </w:r>
      <w:proofErr w:type="gramStart"/>
      <w:r>
        <w:rPr>
          <w:sz w:val="28"/>
        </w:rPr>
        <w:t>Контроль за</w:t>
      </w:r>
      <w:proofErr w:type="gramEnd"/>
      <w:r>
        <w:rPr>
          <w:sz w:val="28"/>
        </w:rPr>
        <w:t xml:space="preserve"> исполнением настоящего </w:t>
      </w:r>
      <w:r w:rsidRPr="00412C43">
        <w:rPr>
          <w:sz w:val="28"/>
        </w:rPr>
        <w:t>распоряжения</w:t>
      </w:r>
      <w:r>
        <w:rPr>
          <w:sz w:val="28"/>
        </w:rPr>
        <w:t xml:space="preserve"> оставляю за собой.</w:t>
      </w:r>
    </w:p>
    <w:p w:rsidR="004D2D77" w:rsidRDefault="004D2D77" w:rsidP="004D2D77">
      <w:pPr>
        <w:tabs>
          <w:tab w:val="left" w:pos="1134"/>
        </w:tabs>
        <w:ind w:right="-62" w:firstLine="709"/>
        <w:jc w:val="both"/>
        <w:rPr>
          <w:sz w:val="28"/>
        </w:rPr>
      </w:pPr>
    </w:p>
    <w:p w:rsidR="004D2D77" w:rsidRDefault="004D2D77" w:rsidP="004D2D77">
      <w:pPr>
        <w:tabs>
          <w:tab w:val="left" w:pos="1134"/>
        </w:tabs>
        <w:ind w:right="-62" w:firstLine="709"/>
        <w:jc w:val="both"/>
        <w:rPr>
          <w:sz w:val="28"/>
        </w:rPr>
      </w:pPr>
    </w:p>
    <w:p w:rsidR="004D2D77" w:rsidRDefault="004D2D77" w:rsidP="004D2D77">
      <w:pPr>
        <w:tabs>
          <w:tab w:val="left" w:pos="1134"/>
        </w:tabs>
        <w:ind w:right="-62" w:firstLine="709"/>
        <w:jc w:val="both"/>
        <w:rPr>
          <w:sz w:val="28"/>
        </w:rPr>
      </w:pPr>
    </w:p>
    <w:tbl>
      <w:tblPr>
        <w:tblW w:w="9889" w:type="dxa"/>
        <w:tblLook w:val="01E0"/>
      </w:tblPr>
      <w:tblGrid>
        <w:gridCol w:w="4928"/>
        <w:gridCol w:w="4961"/>
      </w:tblGrid>
      <w:tr w:rsidR="004D2D77" w:rsidRPr="00A11F5C" w:rsidTr="00F539E0">
        <w:trPr>
          <w:trHeight w:val="320"/>
        </w:trPr>
        <w:tc>
          <w:tcPr>
            <w:tcW w:w="4928" w:type="dxa"/>
          </w:tcPr>
          <w:p w:rsidR="004D2D77" w:rsidRPr="00A11F5C" w:rsidRDefault="004D2D77" w:rsidP="00F539E0">
            <w:pPr>
              <w:widowControl w:val="0"/>
              <w:adjustRightInd w:val="0"/>
              <w:jc w:val="both"/>
              <w:rPr>
                <w:sz w:val="28"/>
                <w:szCs w:val="28"/>
              </w:rPr>
            </w:pPr>
            <w:r>
              <w:rPr>
                <w:sz w:val="28"/>
                <w:szCs w:val="28"/>
              </w:rPr>
              <w:t>Г</w:t>
            </w:r>
            <w:r w:rsidRPr="00A11F5C">
              <w:rPr>
                <w:sz w:val="28"/>
                <w:szCs w:val="28"/>
              </w:rPr>
              <w:t>лав</w:t>
            </w:r>
            <w:r>
              <w:rPr>
                <w:sz w:val="28"/>
                <w:szCs w:val="28"/>
              </w:rPr>
              <w:t>а</w:t>
            </w:r>
            <w:r w:rsidRPr="00A11F5C">
              <w:rPr>
                <w:sz w:val="28"/>
                <w:szCs w:val="28"/>
              </w:rPr>
              <w:t xml:space="preserve"> </w:t>
            </w:r>
            <w:r>
              <w:rPr>
                <w:sz w:val="28"/>
                <w:szCs w:val="28"/>
              </w:rPr>
              <w:t>местного самоуправления</w:t>
            </w:r>
          </w:p>
        </w:tc>
        <w:tc>
          <w:tcPr>
            <w:tcW w:w="4961" w:type="dxa"/>
          </w:tcPr>
          <w:p w:rsidR="004D2D77" w:rsidRPr="00A11F5C" w:rsidRDefault="004D2D77" w:rsidP="00F539E0">
            <w:pPr>
              <w:widowControl w:val="0"/>
              <w:adjustRightInd w:val="0"/>
              <w:jc w:val="right"/>
              <w:rPr>
                <w:sz w:val="28"/>
                <w:szCs w:val="28"/>
              </w:rPr>
            </w:pPr>
            <w:r>
              <w:rPr>
                <w:sz w:val="28"/>
                <w:szCs w:val="28"/>
              </w:rPr>
              <w:t>А.М.Созонов</w:t>
            </w:r>
          </w:p>
        </w:tc>
      </w:tr>
    </w:tbl>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r>
        <w:rPr>
          <w:sz w:val="22"/>
        </w:rPr>
        <w:t xml:space="preserve">  </w:t>
      </w: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4D2D77" w:rsidRDefault="004D2D77" w:rsidP="004D2D77">
      <w:pPr>
        <w:ind w:right="-62"/>
        <w:jc w:val="both"/>
        <w:rPr>
          <w:sz w:val="22"/>
        </w:rPr>
      </w:pPr>
    </w:p>
    <w:p w:rsidR="00F539E0" w:rsidRDefault="00F539E0" w:rsidP="004D2D77">
      <w:pPr>
        <w:spacing w:line="360" w:lineRule="auto"/>
        <w:ind w:right="-62"/>
        <w:jc w:val="both"/>
        <w:rPr>
          <w:sz w:val="22"/>
        </w:rPr>
      </w:pPr>
    </w:p>
    <w:p w:rsidR="004D2D77" w:rsidRDefault="004D2D77" w:rsidP="004D2D77">
      <w:pPr>
        <w:spacing w:line="360" w:lineRule="auto"/>
        <w:ind w:right="-62"/>
        <w:jc w:val="both"/>
        <w:rPr>
          <w:sz w:val="22"/>
        </w:rPr>
      </w:pPr>
      <w:r>
        <w:rPr>
          <w:sz w:val="22"/>
        </w:rPr>
        <w:t xml:space="preserve">Подготовил: </w:t>
      </w:r>
      <w:proofErr w:type="spellStart"/>
      <w:r>
        <w:rPr>
          <w:sz w:val="22"/>
        </w:rPr>
        <w:t>Турков</w:t>
      </w:r>
      <w:proofErr w:type="spellEnd"/>
      <w:r>
        <w:rPr>
          <w:sz w:val="22"/>
        </w:rPr>
        <w:t xml:space="preserve"> А.П. </w:t>
      </w:r>
      <w:r w:rsidR="00F539E0">
        <w:rPr>
          <w:sz w:val="22"/>
        </w:rPr>
        <w:t>___________________</w:t>
      </w:r>
    </w:p>
    <w:p w:rsidR="00434FB1" w:rsidRDefault="00434FB1" w:rsidP="00F539E0">
      <w:pPr>
        <w:spacing w:line="360" w:lineRule="auto"/>
        <w:ind w:right="-62" w:firstLine="1276"/>
        <w:jc w:val="both"/>
        <w:rPr>
          <w:sz w:val="22"/>
        </w:rPr>
      </w:pPr>
      <w:r>
        <w:rPr>
          <w:sz w:val="22"/>
        </w:rPr>
        <w:t>Червяков А.Е. __________________</w:t>
      </w:r>
    </w:p>
    <w:p w:rsidR="004D2D77" w:rsidRDefault="004D2D77" w:rsidP="004D2D77">
      <w:pPr>
        <w:pStyle w:val="a3"/>
        <w:rPr>
          <w:sz w:val="22"/>
          <w:szCs w:val="22"/>
        </w:rPr>
      </w:pPr>
      <w:r>
        <w:rPr>
          <w:sz w:val="22"/>
          <w:szCs w:val="22"/>
        </w:rPr>
        <w:t xml:space="preserve">Согласовано: </w:t>
      </w:r>
      <w:proofErr w:type="spellStart"/>
      <w:r>
        <w:rPr>
          <w:sz w:val="22"/>
          <w:szCs w:val="22"/>
        </w:rPr>
        <w:t>Кар</w:t>
      </w:r>
      <w:r w:rsidR="00F539E0">
        <w:rPr>
          <w:sz w:val="22"/>
          <w:szCs w:val="22"/>
        </w:rPr>
        <w:t>етникова</w:t>
      </w:r>
      <w:proofErr w:type="spellEnd"/>
      <w:r w:rsidR="00F539E0">
        <w:rPr>
          <w:sz w:val="22"/>
          <w:szCs w:val="22"/>
        </w:rPr>
        <w:t xml:space="preserve"> К.А. _________________</w:t>
      </w:r>
    </w:p>
    <w:p w:rsidR="004D2D77" w:rsidRDefault="004D2D77" w:rsidP="004D2D77">
      <w:pPr>
        <w:ind w:right="-62"/>
        <w:jc w:val="both"/>
        <w:rPr>
          <w:sz w:val="22"/>
        </w:rPr>
      </w:pPr>
      <w:r>
        <w:rPr>
          <w:sz w:val="22"/>
        </w:rPr>
        <w:t>Отпечатано: 14 экз.</w:t>
      </w:r>
    </w:p>
    <w:p w:rsidR="004D2D77" w:rsidRDefault="004D2D77" w:rsidP="004D2D77">
      <w:pPr>
        <w:ind w:right="-62" w:firstLine="1276"/>
        <w:jc w:val="both"/>
        <w:rPr>
          <w:sz w:val="22"/>
        </w:rPr>
      </w:pPr>
      <w:r>
        <w:rPr>
          <w:sz w:val="22"/>
        </w:rPr>
        <w:t xml:space="preserve">1 – дело </w:t>
      </w:r>
    </w:p>
    <w:p w:rsidR="004D2D77" w:rsidRDefault="004D2D77" w:rsidP="004D2D77">
      <w:pPr>
        <w:ind w:right="-62" w:firstLine="1276"/>
        <w:jc w:val="both"/>
        <w:rPr>
          <w:sz w:val="22"/>
        </w:rPr>
      </w:pPr>
      <w:r>
        <w:rPr>
          <w:sz w:val="22"/>
        </w:rPr>
        <w:t>2 – отдел ГЗ</w:t>
      </w:r>
    </w:p>
    <w:p w:rsidR="004D2D77" w:rsidRDefault="004D2D77" w:rsidP="004D2D77">
      <w:pPr>
        <w:ind w:right="-62" w:firstLine="1276"/>
        <w:jc w:val="both"/>
        <w:rPr>
          <w:sz w:val="22"/>
        </w:rPr>
      </w:pPr>
      <w:r>
        <w:rPr>
          <w:sz w:val="22"/>
        </w:rPr>
        <w:t>3-5 – тер</w:t>
      </w:r>
      <w:proofErr w:type="gramStart"/>
      <w:r>
        <w:rPr>
          <w:sz w:val="22"/>
        </w:rPr>
        <w:t>.</w:t>
      </w:r>
      <w:proofErr w:type="gramEnd"/>
      <w:r>
        <w:rPr>
          <w:sz w:val="22"/>
        </w:rPr>
        <w:t xml:space="preserve"> </w:t>
      </w:r>
      <w:proofErr w:type="gramStart"/>
      <w:r>
        <w:rPr>
          <w:sz w:val="22"/>
        </w:rPr>
        <w:t>о</w:t>
      </w:r>
      <w:proofErr w:type="gramEnd"/>
      <w:r>
        <w:rPr>
          <w:sz w:val="22"/>
        </w:rPr>
        <w:t>тделы</w:t>
      </w:r>
    </w:p>
    <w:p w:rsidR="004D2D77" w:rsidRDefault="004D2D77" w:rsidP="004D2D77">
      <w:pPr>
        <w:ind w:right="-62" w:firstLine="1276"/>
        <w:jc w:val="both"/>
        <w:rPr>
          <w:sz w:val="22"/>
        </w:rPr>
      </w:pPr>
      <w:r>
        <w:rPr>
          <w:sz w:val="22"/>
        </w:rPr>
        <w:t>6 – 152-ПЧ, ОНД</w:t>
      </w:r>
    </w:p>
    <w:p w:rsidR="004D2D77" w:rsidRDefault="004D2D77" w:rsidP="004D2D77">
      <w:pPr>
        <w:ind w:right="-62" w:firstLine="1276"/>
        <w:jc w:val="both"/>
        <w:rPr>
          <w:sz w:val="22"/>
        </w:rPr>
      </w:pPr>
      <w:r>
        <w:rPr>
          <w:sz w:val="22"/>
        </w:rPr>
        <w:t xml:space="preserve">7 – РОО </w:t>
      </w:r>
    </w:p>
    <w:p w:rsidR="004D2D77" w:rsidRDefault="004D2D77" w:rsidP="004D2D77">
      <w:pPr>
        <w:ind w:right="-62" w:firstLine="1276"/>
        <w:jc w:val="both"/>
        <w:rPr>
          <w:sz w:val="22"/>
        </w:rPr>
      </w:pPr>
      <w:r>
        <w:rPr>
          <w:sz w:val="22"/>
        </w:rPr>
        <w:t>8 – РОК</w:t>
      </w:r>
    </w:p>
    <w:p w:rsidR="004D2D77" w:rsidRDefault="004D2D77" w:rsidP="004D2D77">
      <w:pPr>
        <w:ind w:right="-62" w:firstLine="1276"/>
        <w:jc w:val="both"/>
        <w:rPr>
          <w:sz w:val="22"/>
        </w:rPr>
      </w:pPr>
      <w:r>
        <w:rPr>
          <w:sz w:val="22"/>
        </w:rPr>
        <w:t>9 – МКУ МПС</w:t>
      </w:r>
    </w:p>
    <w:p w:rsidR="004D2D77" w:rsidRDefault="004D2D77" w:rsidP="004D2D77">
      <w:pPr>
        <w:ind w:right="-62" w:firstLine="1276"/>
        <w:jc w:val="both"/>
        <w:rPr>
          <w:sz w:val="22"/>
        </w:rPr>
      </w:pPr>
      <w:r>
        <w:rPr>
          <w:sz w:val="22"/>
        </w:rPr>
        <w:t>10 – МП Водоканал</w:t>
      </w:r>
    </w:p>
    <w:p w:rsidR="004D2D77" w:rsidRDefault="004D2D77" w:rsidP="004D2D77">
      <w:pPr>
        <w:ind w:right="-62" w:firstLine="1276"/>
        <w:jc w:val="both"/>
        <w:rPr>
          <w:sz w:val="22"/>
        </w:rPr>
      </w:pPr>
      <w:r>
        <w:rPr>
          <w:sz w:val="22"/>
        </w:rPr>
        <w:t xml:space="preserve">11 – ООО «Гранит» </w:t>
      </w:r>
    </w:p>
    <w:p w:rsidR="004D2D77" w:rsidRDefault="004D2D77" w:rsidP="004D2D77">
      <w:pPr>
        <w:ind w:right="-62" w:firstLine="1276"/>
        <w:jc w:val="both"/>
        <w:rPr>
          <w:sz w:val="22"/>
        </w:rPr>
      </w:pPr>
      <w:r>
        <w:rPr>
          <w:sz w:val="22"/>
        </w:rPr>
        <w:t>12 – отдел архитектуры</w:t>
      </w:r>
    </w:p>
    <w:p w:rsidR="00751CB7" w:rsidRDefault="004D2D77" w:rsidP="00434FB1">
      <w:pPr>
        <w:ind w:right="-62" w:firstLine="1276"/>
        <w:jc w:val="both"/>
      </w:pPr>
      <w:r>
        <w:rPr>
          <w:sz w:val="22"/>
        </w:rPr>
        <w:t xml:space="preserve">13-14 – домоуправляющие компании </w:t>
      </w:r>
    </w:p>
    <w:sectPr w:rsidR="00751CB7" w:rsidSect="00F539E0">
      <w:footnotePr>
        <w:pos w:val="beneathText"/>
      </w:footnotePr>
      <w:pgSz w:w="11905" w:h="16837"/>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rsids>
    <w:rsidRoot w:val="004D2D77"/>
    <w:rsid w:val="0002663D"/>
    <w:rsid w:val="00077D7B"/>
    <w:rsid w:val="00220315"/>
    <w:rsid w:val="00434FB1"/>
    <w:rsid w:val="004B1BBF"/>
    <w:rsid w:val="004D2D77"/>
    <w:rsid w:val="00751CB7"/>
    <w:rsid w:val="00755916"/>
    <w:rsid w:val="00F539E0"/>
    <w:rsid w:val="00FC3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D77"/>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D2D77"/>
    <w:pPr>
      <w:keepNext/>
      <w:jc w:val="center"/>
      <w:outlineLvl w:val="0"/>
    </w:pPr>
    <w:rPr>
      <w:b/>
      <w:sz w:val="42"/>
    </w:rPr>
  </w:style>
  <w:style w:type="paragraph" w:styleId="6">
    <w:name w:val="heading 6"/>
    <w:basedOn w:val="a"/>
    <w:next w:val="a"/>
    <w:link w:val="60"/>
    <w:qFormat/>
    <w:rsid w:val="004D2D77"/>
    <w:pPr>
      <w:spacing w:before="240" w:after="60"/>
      <w:outlineLvl w:val="5"/>
    </w:pPr>
    <w:rPr>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D77"/>
    <w:rPr>
      <w:rFonts w:ascii="Times New Roman" w:eastAsia="Times New Roman" w:hAnsi="Times New Roman" w:cs="Times New Roman"/>
      <w:b/>
      <w:sz w:val="42"/>
      <w:szCs w:val="20"/>
    </w:rPr>
  </w:style>
  <w:style w:type="character" w:customStyle="1" w:styleId="60">
    <w:name w:val="Заголовок 6 Знак"/>
    <w:basedOn w:val="a0"/>
    <w:link w:val="6"/>
    <w:rsid w:val="004D2D77"/>
    <w:rPr>
      <w:rFonts w:ascii="Times New Roman" w:eastAsia="Times New Roman" w:hAnsi="Times New Roman" w:cs="Times New Roman"/>
      <w:b/>
      <w:bCs/>
      <w:lang w:eastAsia="ru-RU"/>
    </w:rPr>
  </w:style>
  <w:style w:type="paragraph" w:styleId="a3">
    <w:name w:val="Body Text"/>
    <w:basedOn w:val="a"/>
    <w:link w:val="a4"/>
    <w:rsid w:val="004D2D77"/>
    <w:pPr>
      <w:spacing w:after="120"/>
    </w:pPr>
  </w:style>
  <w:style w:type="character" w:customStyle="1" w:styleId="a4">
    <w:name w:val="Основной текст Знак"/>
    <w:basedOn w:val="a0"/>
    <w:link w:val="a3"/>
    <w:rsid w:val="004D2D77"/>
    <w:rPr>
      <w:rFonts w:ascii="Times New Roman" w:eastAsia="Times New Roman" w:hAnsi="Times New Roman" w:cs="Times New Roman"/>
      <w:sz w:val="20"/>
      <w:szCs w:val="20"/>
    </w:rPr>
  </w:style>
  <w:style w:type="paragraph" w:styleId="a5">
    <w:name w:val="caption"/>
    <w:basedOn w:val="a"/>
    <w:next w:val="a"/>
    <w:qFormat/>
    <w:rsid w:val="004D2D77"/>
    <w:pPr>
      <w:spacing w:before="120"/>
      <w:jc w:val="center"/>
    </w:pPr>
    <w:rPr>
      <w:b/>
      <w:sz w:val="40"/>
      <w:lang w:eastAsia="ru-RU"/>
    </w:rPr>
  </w:style>
  <w:style w:type="paragraph" w:styleId="a6">
    <w:name w:val="Body Text Indent"/>
    <w:basedOn w:val="a"/>
    <w:link w:val="a7"/>
    <w:rsid w:val="004D2D77"/>
    <w:pPr>
      <w:spacing w:after="120"/>
      <w:ind w:left="283"/>
    </w:pPr>
  </w:style>
  <w:style w:type="character" w:customStyle="1" w:styleId="a7">
    <w:name w:val="Основной текст с отступом Знак"/>
    <w:basedOn w:val="a0"/>
    <w:link w:val="a6"/>
    <w:rsid w:val="004D2D77"/>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4D2D77"/>
    <w:rPr>
      <w:rFonts w:ascii="Tahoma" w:hAnsi="Tahoma" w:cs="Tahoma"/>
      <w:sz w:val="16"/>
      <w:szCs w:val="16"/>
    </w:rPr>
  </w:style>
  <w:style w:type="character" w:customStyle="1" w:styleId="a9">
    <w:name w:val="Текст выноски Знак"/>
    <w:basedOn w:val="a0"/>
    <w:link w:val="a8"/>
    <w:uiPriority w:val="99"/>
    <w:semiHidden/>
    <w:rsid w:val="004D2D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1818</Words>
  <Characters>10366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vivashova</cp:lastModifiedBy>
  <cp:revision>5</cp:revision>
  <cp:lastPrinted>2024-10-28T07:30:00Z</cp:lastPrinted>
  <dcterms:created xsi:type="dcterms:W3CDTF">2024-10-25T06:01:00Z</dcterms:created>
  <dcterms:modified xsi:type="dcterms:W3CDTF">2024-10-28T07:31:00Z</dcterms:modified>
</cp:coreProperties>
</file>